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FA4" w:rsidRPr="00BB0D6C" w:rsidRDefault="00AD7FA4" w:rsidP="00AD7F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D6C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AD7FA4" w:rsidRPr="00BB0D6C" w:rsidRDefault="00AD7FA4" w:rsidP="00AD7F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D6C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ЛИТЕРАТУРЕ</w:t>
      </w:r>
    </w:p>
    <w:p w:rsidR="00AD7FA4" w:rsidRDefault="00AD7FA4" w:rsidP="00AD7F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B0D6C">
        <w:rPr>
          <w:rFonts w:ascii="Times New Roman" w:hAnsi="Times New Roman" w:cs="Times New Roman"/>
          <w:b/>
          <w:sz w:val="24"/>
          <w:szCs w:val="24"/>
        </w:rPr>
        <w:t>2024-2025 УЧ. ГОД</w:t>
      </w:r>
      <w:r w:rsidRPr="00AD7FA4">
        <w:rPr>
          <w:rFonts w:ascii="Times New Roman" w:hAnsi="Times New Roman" w:cs="Times New Roman"/>
          <w:b/>
          <w:sz w:val="24"/>
        </w:rPr>
        <w:t xml:space="preserve"> </w:t>
      </w:r>
    </w:p>
    <w:p w:rsidR="00BD083D" w:rsidRDefault="00BD083D" w:rsidP="00AD7F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61742C" w:rsidRPr="00AD7FA4" w:rsidRDefault="002953A5" w:rsidP="00AD7F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AD7FA4">
        <w:rPr>
          <w:rFonts w:ascii="Times New Roman" w:hAnsi="Times New Roman" w:cs="Times New Roman"/>
          <w:b/>
          <w:sz w:val="24"/>
        </w:rPr>
        <w:t>10 КЛАСС</w:t>
      </w:r>
    </w:p>
    <w:p w:rsidR="0061742C" w:rsidRPr="00AD7FA4" w:rsidRDefault="0061742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3,5 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астрономических часа (210 мин.), максимальный балл – 70) и творческое задание (время выполнения – </w:t>
      </w:r>
      <w:r w:rsidR="00AD7FA4"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1,5 астрономических часа (90 мин.), максимальный балл – 30). Внутри общего времени (5 астрономических часов (300 мин.)) ученик распределяет количество времени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работы над аналитическим и творческим заданием сам. Максимальный общий балл за работу – 100 баллов.</w:t>
      </w:r>
      <w:r w:rsidRPr="00AD7FA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61742C" w:rsidRPr="00AD7FA4" w:rsidRDefault="0061742C" w:rsidP="00954D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1742C" w:rsidRPr="00AD7FA4" w:rsidRDefault="002953A5" w:rsidP="00954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ЗАДАНИЕ 1. </w:t>
      </w:r>
    </w:p>
    <w:p w:rsidR="0061742C" w:rsidRPr="00AD7FA4" w:rsidRDefault="002953A5" w:rsidP="00954D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D7FA4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Напишите целостный анализ рассказа </w:t>
      </w:r>
      <w:r w:rsidRPr="00AD7FA4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Вы можете опираться на вопросы или выбрать собственный путь анализа</w:t>
      </w:r>
      <w:r w:rsidRPr="00AD7FA4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. Работа должна представлять собой связный, завершённый текст. </w:t>
      </w: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1.</w:t>
      </w:r>
      <w:r w:rsidR="00133D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D7F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Как бы вы определили жанр текста? </w:t>
      </w:r>
    </w:p>
    <w:p w:rsidR="0061742C" w:rsidRPr="00AD7FA4" w:rsidRDefault="00133D0A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2. </w:t>
      </w:r>
      <w:r w:rsidR="002953A5" w:rsidRPr="00AD7F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 чем специфика речи персонажей</w:t>
      </w:r>
      <w:r w:rsidR="002953A5" w:rsidRPr="00AD7F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?</w:t>
      </w:r>
    </w:p>
    <w:p w:rsidR="0061742C" w:rsidRPr="00AD7FA4" w:rsidRDefault="00133D0A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4. </w:t>
      </w:r>
      <w:r w:rsidR="002953A5" w:rsidRPr="00AD7F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Как противопоставлены «апраксинцы» (купцы, торговавшие в Апраксином дворе) и </w:t>
      </w:r>
      <w:r w:rsidR="002953A5" w:rsidRPr="00AD7F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гостинодворы (купцы, торговавшие в Гостином дворе)?</w:t>
      </w: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5. С помощью каких художественных средств </w:t>
      </w:r>
      <w:r w:rsidRPr="00AD7F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созданы</w:t>
      </w:r>
      <w:r w:rsidRPr="00AD7F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образы</w:t>
      </w:r>
      <w:r w:rsidRPr="00AD7F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персонажей</w:t>
      </w:r>
      <w:r w:rsidRPr="00AD7F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?</w:t>
      </w:r>
    </w:p>
    <w:p w:rsidR="0061742C" w:rsidRPr="00AD7FA4" w:rsidRDefault="0061742C" w:rsidP="00954D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1742C" w:rsidRPr="00AD7FA4" w:rsidRDefault="002953A5" w:rsidP="00954D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Н. А. ЛЕЙКИН</w:t>
      </w:r>
      <w:r w:rsidRPr="00AD7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D7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(1841—1906)</w:t>
      </w:r>
    </w:p>
    <w:p w:rsidR="0061742C" w:rsidRDefault="002953A5" w:rsidP="00954D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СВЕТ ЯБЛОЧКОВА </w:t>
      </w:r>
    </w:p>
    <w:p w:rsidR="004F1ACE" w:rsidRPr="00AD7FA4" w:rsidRDefault="004F1ACE" w:rsidP="00954D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Угол Гостиного двора, выходящий к часовне, где стоят саечники, освещён электрической свечой 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Яблочкова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. Естественное дело, что это зрелище собрало народ. Все дивуются новинке.</w:t>
      </w: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— Поди ж ты, как народ ухищряется! — восклицает пожилой извозчик.— Разбери теперича, что тут горит: огарок не огарок, кислота не кислота, и масла не видать. </w:t>
      </w: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— Лектричест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во, — поясняет ему саечник, старожил Гостиного двора.— С начала поста его тут мастерили, а вот теперь вышл</w:t>
      </w:r>
      <w:bookmarkStart w:id="0" w:name="_GoBack"/>
      <w:bookmarkEnd w:id="0"/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дозволение от начальства — зажгли. </w:t>
      </w: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— Ну, а что такое лектричество? Какой состав оно в себе содержит? </w:t>
      </w: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— Да разный. Тут и тюлений жир, надо 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полагать, и скипидар, а больше дух от них. Газ — это кислота, а лектричество — дух, наподобие пара. Там, внутри Гостиного двора, на важне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машина устроена — вот его по проволокам и накачивают сюда. </w:t>
      </w: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— Верно, богатые купцы балуются, вот и всё, — делает дог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адку молодой извозчик. — Им чтоб люминация была. Это они до смерти любят, особливо как подкутят. Я вот тут как-то возил одного хмельного с барышней на Крестовский, так он что сделал? Вынес бутылку с шампанским из трактира под полой, поставил ее на свет да 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и зажёг пробку. А сам смотрит да гогочет от радости. Барышня тоже в ладоши хлопает. Потом, как это прогорела у них пробка, хлопнула, фонтан брызгнул, и выпили остальное из горла. И меня потчевали. Пососал и я. Да что, только слава, что дорогое вино, а забо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ристости никакой. </w:t>
      </w: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— Совсем не тот коленкор толкуешь,— ввязывается в разговор чуйка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.— Там — лиминация с хмельных глаз, а здесь — как бы заманка: дескать, к нам пожалуйте, у нас новое лектричество горит. Ну, покупатель и пойдёт на манер как бы в театр. Он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о и в некоторых лавках тут у купцов горит, которые побойчее и со сноровкой. Вон и у Погребова зажгли. Чудак человек, будешь и лектричеством к себе заманивать, коли захочешь осетрину-то с</w:t>
      </w:r>
      <w:r w:rsidRPr="00AD7F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хреном вместо трески есть. Ноне времена для торговли тугие. Все сжали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сь. Иной бы жене платочек... а тут эти самые деньги на шестигривенную марку надо. Нынче куда бы не сунулся — сейчас марку подавай. Ну, и на домовладельцев тяготы пришли с этим самым мусорным очищением. И купил бы жене бархату на пальто к празднику, а замес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 пальта-то в помойную яму жертвует, потому пущай лучше женина шкура старым пальтом будет покрыта, нежели мужу за несоблюдение чистоты на дворе в тюрьме сидеть. </w:t>
      </w: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— Это так, это действительно, — ободряет чуйку купец в енотовой шубе. — На нас, апраксинцев-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то, только слава, а и гостинодворцы ту же механику строят. Разница только та, что мы ручным действием да языкочесальной словесностью покупателя к себе в лавку затаскиваем, а здесь — лектричеством. У нас первое дело молодец кричит: «Бумазеи, коленкору, ситц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у, миткалю вам не надо ли» — и цап его за рукав, а здесь лектричество смотреть зовут. Иной стоит на холоду-то, смотрит да и думает: дай лучше в теплую лавку зайду и в тепле поближе посмотрю, что за лектричество такое, а зашёл — тут ему и карачун, за неволю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что-нибудь купит, коли он человек деликатный. Да и хороший приказчик без покупки из лавки не выпустит. Сейчас это раскинет перед ним материи и как пить даст — навяжет. А ежели с покупателем жена навязалась на лектричество смотреть, то по своей женской сла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бости мужа-то в лучшем виде выпотрошит: и того надо, и другого, и третьего. Ведь у бабы глаз завидущ. Тут уж муж садись и пиши письмо в деревню к родителям: «Что, дескать, так и так, сотенная бумажка приказала долго жить». </w:t>
      </w: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— Это верно, это правильно, — с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оглашается в свою очередь чуйка. — Теперича, к примеру, взял с собой в рынок бабу, чтоб башмаки ей купить, — она уж наверное и платок с тебя сорвет, и оборка ей понадобится. Баба пути деньгам не знает, особливо купеческая, которая ежели у мужа на шее на го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товых хлебах сидит. Муж из пятака в конку не сядет и пешком проминаж сделает, а ей этот пятак сейчас на подсолнечные зерна растопи, а нет — так на пряники, чтоб жевать. </w:t>
      </w: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— А ловко это самое лектричество жарит! Совсем как бы дневной свет! — восклицает изво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зчик. — Тут гостинодворы за посмотрение его денег страсть что соберут! Эх, господа апраксинцы, как же вы так, такое дело супротив гостинодворов опустили! — обращается он к купцу. </w:t>
      </w: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— Небось, не опустим! Охулки на руку не положим,— отзывается купец.— Электр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ичество опустили, так какой-нибудь другой фокус придумаем. Апраксинец никогда гостинодвору переду не даст. Не те времена. Ноне и у нас, на Александровской линии, современность-то поняли и очень чудесно знают, где раки-то зимуют. Гостинодвор новое лектричес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тво в заманку пустил, а мы, апраксинцы, при старом газовом рожке живую ученую облизьяну показывать будем, а нет — орган с музыкальными колоколами в лавке поставим да еще патреты Наума Прокофьева — вот что чуму выдумал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— на обёрточной бумаге пропечатаем. В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тогда и посмотрим, чья возьмет: гостинодворская или апраксинская. На ученую-то облизьяну, которая ежели при органной музыке разные артикулы выкидывает, лестнее покупателю смотреть, чем на лектричество. </w:t>
      </w: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— Я так слышал от одного барина, что во французск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их заграницах еще лучшую модель насчет этой самой заманки придумали, — прибавляет чуйка. — Там такие суровские лавки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5 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свое существование имеют, что при них буфет, на манер как бы в трактире. И как только мужчина что купил — сейчас ему задарма и в презент р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юмку водки подносят, а ежели барыня — женскую сладость либо чашку шиколаду; младенцу — леденец сахарный, а которые мужчины ежели из непьющих, то даровая сигарка преподносится. И называется это у них торговля с угощением. </w:t>
      </w: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— Что ж, это дело хорошее, можно 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бы было и нам такую штуку завесть, — согласился купец, — да ведь патентами замучают. Трактирщики такую на тебя раскладку нагрузят, что небо-то с овчинку покажется! И распивочные подай, и раскурочные внеси, водочно-настоечные отдельно уплати, городские, общ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ественные, добавочные, прибавочные, экстренные, особенные — смотришь: семь шкур и сдерут. Нет, нам это не рука! Облизьяна с органом много лучше! Та без акциза. </w:t>
      </w: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Купец плюнул, запахнул шубу и с злостью пошел своей дорогой. </w:t>
      </w: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1880</w:t>
      </w: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</w:t>
      </w:r>
      <w:r w:rsidRPr="00AD7FA4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4"/>
        </w:rPr>
      </w:pPr>
      <w:r w:rsidRPr="00AD7FA4">
        <w:rPr>
          <w:rFonts w:ascii="Times New Roman" w:hAnsi="Times New Roman" w:cs="Times New Roman"/>
          <w:color w:val="000000" w:themeColor="text1"/>
          <w:sz w:val="20"/>
          <w:szCs w:val="24"/>
          <w:vertAlign w:val="superscript"/>
        </w:rPr>
        <w:t>1</w:t>
      </w:r>
      <w:r w:rsidRPr="00AD7FA4"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 Свечи Яблочкова — система дуговых ламп для уличного освещения, изобретенная известным русским электротехником П. Н. Яблочковым (1847—1894) и названная его именем.</w:t>
      </w: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4"/>
        </w:rPr>
      </w:pPr>
      <w:r w:rsidRPr="00AD7FA4">
        <w:rPr>
          <w:rFonts w:ascii="Times New Roman" w:hAnsi="Times New Roman" w:cs="Times New Roman"/>
          <w:color w:val="000000" w:themeColor="text1"/>
          <w:sz w:val="20"/>
          <w:szCs w:val="24"/>
          <w:vertAlign w:val="superscript"/>
        </w:rPr>
        <w:t>2</w:t>
      </w:r>
      <w:r w:rsidRPr="00AD7FA4"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 На важне — имеются в виду большие весы; здесь — в смысле фундамента. </w:t>
      </w: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4"/>
        </w:rPr>
      </w:pPr>
      <w:r w:rsidRPr="00AD7FA4">
        <w:rPr>
          <w:rFonts w:ascii="Times New Roman" w:hAnsi="Times New Roman" w:cs="Times New Roman"/>
          <w:color w:val="000000" w:themeColor="text1"/>
          <w:sz w:val="20"/>
          <w:szCs w:val="24"/>
          <w:vertAlign w:val="superscript"/>
        </w:rPr>
        <w:t xml:space="preserve">3 </w:t>
      </w:r>
      <w:r w:rsidRPr="00AD7FA4"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Чуйка </w:t>
      </w:r>
      <w:r w:rsidRPr="00AD7FA4">
        <w:rPr>
          <w:rFonts w:ascii="Times New Roman" w:hAnsi="Times New Roman" w:cs="Times New Roman"/>
          <w:i/>
          <w:color w:val="000000" w:themeColor="text1"/>
          <w:sz w:val="20"/>
          <w:szCs w:val="24"/>
        </w:rPr>
        <w:t>(устар.)</w:t>
      </w:r>
      <w:r w:rsidRPr="00AD7FA4"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 – верхняя мужская одежда в виде длинного суконного кафтана. </w:t>
      </w: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4"/>
        </w:rPr>
      </w:pPr>
      <w:r w:rsidRPr="00AD7FA4">
        <w:rPr>
          <w:rFonts w:ascii="Times New Roman" w:hAnsi="Times New Roman" w:cs="Times New Roman"/>
          <w:color w:val="000000" w:themeColor="text1"/>
          <w:sz w:val="20"/>
          <w:szCs w:val="24"/>
          <w:vertAlign w:val="superscript"/>
        </w:rPr>
        <w:t>4</w:t>
      </w:r>
      <w:r w:rsidRPr="00AD7FA4"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 Наум Прокофьев — дворник, доставленный в клинику С. П. Боткина, где определили его заболевание как легкую форму чумы. Больной выздоровел, но реакционная пресса подняла шум, пытаясь ско</w:t>
      </w:r>
      <w:r w:rsidRPr="00AD7FA4">
        <w:rPr>
          <w:rFonts w:ascii="Times New Roman" w:hAnsi="Times New Roman" w:cs="Times New Roman"/>
          <w:color w:val="000000" w:themeColor="text1"/>
          <w:sz w:val="20"/>
          <w:szCs w:val="24"/>
        </w:rPr>
        <w:t>мпрометировать правильность диагноза Боткина и заодно обвиняя его даже в игре на бирже.</w:t>
      </w:r>
    </w:p>
    <w:p w:rsidR="0061742C" w:rsidRPr="00AD7FA4" w:rsidRDefault="002953A5" w:rsidP="00954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4"/>
        </w:rPr>
      </w:pPr>
      <w:r w:rsidRPr="00AD7FA4">
        <w:rPr>
          <w:rFonts w:ascii="Times New Roman" w:hAnsi="Times New Roman" w:cs="Times New Roman"/>
          <w:color w:val="000000" w:themeColor="text1"/>
          <w:sz w:val="20"/>
          <w:szCs w:val="24"/>
          <w:vertAlign w:val="superscript"/>
        </w:rPr>
        <w:t>5</w:t>
      </w:r>
      <w:r w:rsidRPr="00AD7FA4"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 Суровские лавки — в старину московские купцы, торговавшие с крымским городом Сурожем, составляли особый Сурожский ряд, впоследствии переименованный в Суровский.</w:t>
      </w:r>
    </w:p>
    <w:p w:rsidR="004F1ACE" w:rsidRPr="004F1ACE" w:rsidRDefault="002953A5" w:rsidP="004F1A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D7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Макси</w:t>
      </w:r>
      <w:r w:rsidRPr="00AD7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мальное количество баллов – 70.</w:t>
      </w:r>
    </w:p>
    <w:p w:rsidR="0061742C" w:rsidRPr="00AD7FA4" w:rsidRDefault="002953A5" w:rsidP="00954D84">
      <w:pPr>
        <w:pStyle w:val="a4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AD7FA4">
        <w:rPr>
          <w:b/>
          <w:color w:val="000000" w:themeColor="text1"/>
        </w:rPr>
        <w:lastRenderedPageBreak/>
        <w:t>З</w:t>
      </w:r>
      <w:r w:rsidRPr="00AD7FA4">
        <w:rPr>
          <w:b/>
          <w:color w:val="000000" w:themeColor="text1"/>
        </w:rPr>
        <w:t xml:space="preserve">АДАНИЕ 2. </w:t>
      </w:r>
    </w:p>
    <w:p w:rsidR="0061742C" w:rsidRPr="00954D84" w:rsidRDefault="002953A5" w:rsidP="00954D84">
      <w:pPr>
        <w:pStyle w:val="a4"/>
        <w:spacing w:before="0" w:beforeAutospacing="0" w:after="0" w:afterAutospacing="0"/>
        <w:ind w:firstLine="709"/>
        <w:jc w:val="both"/>
        <w:rPr>
          <w:bCs/>
          <w:color w:val="000000" w:themeColor="text1"/>
          <w:shd w:val="clear" w:color="auto" w:fill="FFFFFF"/>
        </w:rPr>
      </w:pPr>
      <w:r w:rsidRPr="00954D84">
        <w:rPr>
          <w:bCs/>
          <w:color w:val="000000" w:themeColor="text1"/>
          <w:shd w:val="clear" w:color="auto" w:fill="FFFFFF"/>
        </w:rPr>
        <w:t>Какие памятники литературным героям Вы знаете? Где они поставлены? Знаете ли Вы авторов этих памятников?</w:t>
      </w:r>
    </w:p>
    <w:p w:rsidR="0061742C" w:rsidRPr="00954D84" w:rsidRDefault="002953A5" w:rsidP="00954D84">
      <w:pPr>
        <w:pStyle w:val="a4"/>
        <w:spacing w:before="0" w:beforeAutospacing="0" w:after="0" w:afterAutospacing="0"/>
        <w:ind w:firstLine="709"/>
        <w:jc w:val="both"/>
        <w:rPr>
          <w:bCs/>
          <w:color w:val="000000" w:themeColor="text1"/>
          <w:shd w:val="clear" w:color="auto" w:fill="FFFFFF"/>
        </w:rPr>
      </w:pPr>
      <w:r w:rsidRPr="00954D84">
        <w:rPr>
          <w:bCs/>
          <w:color w:val="000000" w:themeColor="text1"/>
          <w:shd w:val="clear" w:color="auto" w:fill="FFFFFF"/>
        </w:rPr>
        <w:t xml:space="preserve">Какой памятник литературному герою и где Вы бы предложили поставить и почему? Какой образ этого героя, на Ваш взгляд, должен создать скульптор, как этот образ можно создать приёмами скульптуры, какому эпизоду произведения этот образ может соответствовать? </w:t>
      </w:r>
    </w:p>
    <w:p w:rsidR="0061742C" w:rsidRPr="00AD7FA4" w:rsidRDefault="002953A5" w:rsidP="00954D84">
      <w:pPr>
        <w:pStyle w:val="a4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AD7FA4">
        <w:rPr>
          <w:b/>
          <w:color w:val="000000" w:themeColor="text1"/>
        </w:rPr>
        <w:t>Максимальное количество баллов – 30.</w:t>
      </w:r>
    </w:p>
    <w:sectPr w:rsidR="0061742C" w:rsidRPr="00AD7FA4" w:rsidSect="004F1ACE">
      <w:pgSz w:w="11906" w:h="16838"/>
      <w:pgMar w:top="993" w:right="567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3A5" w:rsidRDefault="002953A5">
      <w:pPr>
        <w:spacing w:line="240" w:lineRule="auto"/>
      </w:pPr>
      <w:r>
        <w:separator/>
      </w:r>
    </w:p>
  </w:endnote>
  <w:endnote w:type="continuationSeparator" w:id="0">
    <w:p w:rsidR="002953A5" w:rsidRDefault="002953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3A5" w:rsidRDefault="002953A5">
      <w:pPr>
        <w:spacing w:after="0"/>
      </w:pPr>
      <w:r>
        <w:separator/>
      </w:r>
    </w:p>
  </w:footnote>
  <w:footnote w:type="continuationSeparator" w:id="0">
    <w:p w:rsidR="002953A5" w:rsidRDefault="002953A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B38"/>
    <w:rsid w:val="00003514"/>
    <w:rsid w:val="000106B1"/>
    <w:rsid w:val="0001084C"/>
    <w:rsid w:val="000111BB"/>
    <w:rsid w:val="00020455"/>
    <w:rsid w:val="0003696F"/>
    <w:rsid w:val="000409EF"/>
    <w:rsid w:val="00040A5E"/>
    <w:rsid w:val="000445AA"/>
    <w:rsid w:val="0004553B"/>
    <w:rsid w:val="00047542"/>
    <w:rsid w:val="0009053B"/>
    <w:rsid w:val="00091121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16F6D"/>
    <w:rsid w:val="00126745"/>
    <w:rsid w:val="0013139C"/>
    <w:rsid w:val="00133D0A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B06C9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350E5"/>
    <w:rsid w:val="0024031D"/>
    <w:rsid w:val="0024073C"/>
    <w:rsid w:val="0024103E"/>
    <w:rsid w:val="00243C04"/>
    <w:rsid w:val="00245F41"/>
    <w:rsid w:val="0024798B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953A5"/>
    <w:rsid w:val="00297FA9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0396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476FF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1ACE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729EA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0E34"/>
    <w:rsid w:val="005F20D9"/>
    <w:rsid w:val="005F5CDC"/>
    <w:rsid w:val="00604FB8"/>
    <w:rsid w:val="00606EC4"/>
    <w:rsid w:val="00607301"/>
    <w:rsid w:val="00616E8C"/>
    <w:rsid w:val="0061742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47BD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6755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E1BA2"/>
    <w:rsid w:val="008F0DB3"/>
    <w:rsid w:val="008F6054"/>
    <w:rsid w:val="008F6F2E"/>
    <w:rsid w:val="008F71D7"/>
    <w:rsid w:val="00903CD8"/>
    <w:rsid w:val="009153F7"/>
    <w:rsid w:val="0092054C"/>
    <w:rsid w:val="00925CF4"/>
    <w:rsid w:val="009306D1"/>
    <w:rsid w:val="00930831"/>
    <w:rsid w:val="00932D0D"/>
    <w:rsid w:val="009341DF"/>
    <w:rsid w:val="00934584"/>
    <w:rsid w:val="009378BC"/>
    <w:rsid w:val="009401EB"/>
    <w:rsid w:val="00954D84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50375"/>
    <w:rsid w:val="00A74C16"/>
    <w:rsid w:val="00A803EA"/>
    <w:rsid w:val="00A914EE"/>
    <w:rsid w:val="00A94C06"/>
    <w:rsid w:val="00AA0AAC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D7FA4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00BA"/>
    <w:rsid w:val="00BA02B1"/>
    <w:rsid w:val="00BA3A8D"/>
    <w:rsid w:val="00BB51B9"/>
    <w:rsid w:val="00BC2F37"/>
    <w:rsid w:val="00BC574E"/>
    <w:rsid w:val="00BC6DD9"/>
    <w:rsid w:val="00BD083D"/>
    <w:rsid w:val="00BD0D17"/>
    <w:rsid w:val="00BD1D9A"/>
    <w:rsid w:val="00BD3DB5"/>
    <w:rsid w:val="00BD3ED1"/>
    <w:rsid w:val="00BE02F1"/>
    <w:rsid w:val="00BE22BC"/>
    <w:rsid w:val="00BF3829"/>
    <w:rsid w:val="00C1224A"/>
    <w:rsid w:val="00C13198"/>
    <w:rsid w:val="00C164B1"/>
    <w:rsid w:val="00C2447F"/>
    <w:rsid w:val="00C2521D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87724"/>
    <w:rsid w:val="00C957BB"/>
    <w:rsid w:val="00C95897"/>
    <w:rsid w:val="00CA7105"/>
    <w:rsid w:val="00CB10AA"/>
    <w:rsid w:val="00CB438F"/>
    <w:rsid w:val="00CB7D77"/>
    <w:rsid w:val="00CC2024"/>
    <w:rsid w:val="00CC6B5F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2E88"/>
    <w:rsid w:val="00DE3D58"/>
    <w:rsid w:val="00DE7DF1"/>
    <w:rsid w:val="00DF46D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EF7B38"/>
    <w:rsid w:val="00F01332"/>
    <w:rsid w:val="00F02DC6"/>
    <w:rsid w:val="00F161E2"/>
    <w:rsid w:val="00F16E73"/>
    <w:rsid w:val="00F23E64"/>
    <w:rsid w:val="00F26A9E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  <w:rsid w:val="044517E2"/>
    <w:rsid w:val="551F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CD346"/>
  <w15:docId w15:val="{EE7C2C93-698A-43A0-813E-1A0D548D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qFormat/>
  </w:style>
  <w:style w:type="character" w:customStyle="1" w:styleId="grame">
    <w:name w:val="grame"/>
    <w:basedOn w:val="a0"/>
    <w:qFormat/>
  </w:style>
  <w:style w:type="paragraph" w:styleId="a5">
    <w:name w:val="No Spacing"/>
    <w:basedOn w:val="a"/>
    <w:uiPriority w:val="1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qFormat/>
  </w:style>
  <w:style w:type="character" w:customStyle="1" w:styleId="fnref">
    <w:name w:val="fnref"/>
    <w:basedOn w:val="a0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1236</Words>
  <Characters>7047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Metodist</cp:lastModifiedBy>
  <cp:revision>15</cp:revision>
  <dcterms:created xsi:type="dcterms:W3CDTF">2021-09-24T07:27:00Z</dcterms:created>
  <dcterms:modified xsi:type="dcterms:W3CDTF">2024-09-19T09:15:00Z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D662D0474C5247E1B1A988B7DF090BD7_12</vt:lpwstr>
  </property>
</Properties>
</file>